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C39D" w14:textId="77777777" w:rsidR="00A93578" w:rsidRPr="00C251F5" w:rsidRDefault="008825A9" w:rsidP="00A93578">
      <w:pPr>
        <w:jc w:val="center"/>
        <w:rPr>
          <w:rFonts w:hint="eastAsia"/>
          <w:sz w:val="24"/>
        </w:rPr>
      </w:pPr>
      <w:r w:rsidRPr="00C251F5">
        <w:rPr>
          <w:rFonts w:hint="eastAsia"/>
          <w:sz w:val="24"/>
        </w:rPr>
        <w:t>消費税及び地方消費税の仕入控除税額</w:t>
      </w:r>
      <w:r w:rsidR="00A93578" w:rsidRPr="00C251F5">
        <w:rPr>
          <w:rFonts w:hint="eastAsia"/>
          <w:sz w:val="24"/>
        </w:rPr>
        <w:t>報告書</w:t>
      </w:r>
      <w:r w:rsidRPr="00C251F5">
        <w:rPr>
          <w:rFonts w:hint="eastAsia"/>
          <w:sz w:val="24"/>
        </w:rPr>
        <w:t>の</w:t>
      </w:r>
      <w:r w:rsidR="00A93578" w:rsidRPr="00C251F5">
        <w:rPr>
          <w:rFonts w:hint="eastAsia"/>
          <w:sz w:val="24"/>
        </w:rPr>
        <w:t>作成要領</w:t>
      </w:r>
    </w:p>
    <w:p w14:paraId="5DC03F24" w14:textId="77777777" w:rsidR="00A93578" w:rsidRPr="00C251F5" w:rsidRDefault="00A93578">
      <w:pPr>
        <w:rPr>
          <w:rFonts w:hint="eastAsia"/>
        </w:rPr>
      </w:pPr>
    </w:p>
    <w:p w14:paraId="33433181" w14:textId="77777777" w:rsidR="006F050A" w:rsidRPr="00C251F5" w:rsidRDefault="006F050A">
      <w:pPr>
        <w:rPr>
          <w:rFonts w:hint="eastAsia"/>
        </w:rPr>
      </w:pPr>
      <w:r w:rsidRPr="00C251F5">
        <w:rPr>
          <w:rFonts w:hint="eastAsia"/>
        </w:rPr>
        <w:t>１　消費税及び地方消費税</w:t>
      </w:r>
      <w:r w:rsidR="000E0A1A" w:rsidRPr="00C251F5">
        <w:rPr>
          <w:rFonts w:hint="eastAsia"/>
        </w:rPr>
        <w:t>（以下「消費税等」という。）</w:t>
      </w:r>
      <w:r w:rsidRPr="00C251F5">
        <w:rPr>
          <w:rFonts w:hint="eastAsia"/>
        </w:rPr>
        <w:t>の確定申告の有無を確認</w:t>
      </w:r>
    </w:p>
    <w:p w14:paraId="33CEEB25" w14:textId="77777777" w:rsidR="008066CA" w:rsidRPr="00C251F5" w:rsidRDefault="008066CA" w:rsidP="006F050A">
      <w:pPr>
        <w:ind w:firstLineChars="200" w:firstLine="459"/>
        <w:rPr>
          <w:rFonts w:hint="eastAsia"/>
          <w:bdr w:val="single" w:sz="4" w:space="0" w:color="auto"/>
        </w:rPr>
      </w:pPr>
    </w:p>
    <w:p w14:paraId="241FB6A5" w14:textId="77777777" w:rsidR="006F050A" w:rsidRPr="00C251F5" w:rsidRDefault="006F050A" w:rsidP="008066CA">
      <w:pPr>
        <w:ind w:leftChars="201" w:left="917" w:hangingChars="199" w:hanging="456"/>
        <w:rPr>
          <w:rFonts w:hint="eastAsia"/>
        </w:rPr>
      </w:pPr>
      <w:r w:rsidRPr="00C251F5">
        <w:rPr>
          <w:rFonts w:hint="eastAsia"/>
          <w:bdr w:val="single" w:sz="4" w:space="0" w:color="auto"/>
        </w:rPr>
        <w:t>注意</w:t>
      </w:r>
      <w:r w:rsidR="008066CA" w:rsidRPr="00C251F5">
        <w:rPr>
          <w:rFonts w:hint="eastAsia"/>
        </w:rPr>
        <w:t xml:space="preserve">　</w:t>
      </w:r>
      <w:r w:rsidR="0004069B" w:rsidRPr="00C251F5">
        <w:rPr>
          <w:rFonts w:hint="eastAsia"/>
        </w:rPr>
        <w:t>医療機関</w:t>
      </w:r>
      <w:r w:rsidRPr="00C251F5">
        <w:rPr>
          <w:rFonts w:hint="eastAsia"/>
        </w:rPr>
        <w:t>設置者が全国的に事業を展開する組織の一支部（又は一支社、一支所等）の場合、自ら消費税等の申告を行わず、本部（又は本社、本所等）で消費税等の申告を行っていることがありますので、</w:t>
      </w:r>
      <w:r w:rsidRPr="00C251F5">
        <w:rPr>
          <w:rFonts w:hint="eastAsia"/>
          <w:u w:val="wave"/>
        </w:rPr>
        <w:t>必ず本部</w:t>
      </w:r>
      <w:r w:rsidR="008066CA" w:rsidRPr="00C251F5">
        <w:rPr>
          <w:rFonts w:hint="eastAsia"/>
          <w:u w:val="wave"/>
        </w:rPr>
        <w:t>等</w:t>
      </w:r>
      <w:r w:rsidRPr="00C251F5">
        <w:rPr>
          <w:rFonts w:hint="eastAsia"/>
          <w:u w:val="wave"/>
        </w:rPr>
        <w:t>に確認してください。</w:t>
      </w:r>
    </w:p>
    <w:p w14:paraId="6FAEA75D" w14:textId="77777777" w:rsidR="006F050A" w:rsidRPr="00C251F5" w:rsidRDefault="006F050A">
      <w:pPr>
        <w:rPr>
          <w:rFonts w:hint="eastAsia"/>
        </w:rPr>
      </w:pPr>
    </w:p>
    <w:p w14:paraId="1A57894F" w14:textId="77777777" w:rsidR="000E0A1A" w:rsidRPr="00C251F5" w:rsidRDefault="006F050A" w:rsidP="000E0A1A">
      <w:pPr>
        <w:rPr>
          <w:rFonts w:hint="eastAsia"/>
          <w:szCs w:val="21"/>
        </w:rPr>
      </w:pPr>
      <w:r w:rsidRPr="00C251F5">
        <w:rPr>
          <w:rFonts w:hint="eastAsia"/>
        </w:rPr>
        <w:t xml:space="preserve">２　</w:t>
      </w:r>
      <w:r w:rsidR="000E0A1A" w:rsidRPr="00C251F5">
        <w:rPr>
          <w:rFonts w:hint="eastAsia"/>
        </w:rPr>
        <w:t>消費税等の確定申</w:t>
      </w:r>
      <w:r w:rsidR="000E0A1A" w:rsidRPr="00C251F5">
        <w:rPr>
          <w:rFonts w:hint="eastAsia"/>
          <w:szCs w:val="21"/>
        </w:rPr>
        <w:t>告を</w:t>
      </w:r>
      <w:r w:rsidR="00B37BC2" w:rsidRPr="00C251F5">
        <w:rPr>
          <w:rFonts w:hint="eastAsia"/>
          <w:szCs w:val="21"/>
        </w:rPr>
        <w:t>行って</w:t>
      </w:r>
      <w:r w:rsidR="000E0A1A" w:rsidRPr="00C251F5">
        <w:rPr>
          <w:rFonts w:hint="eastAsia"/>
          <w:szCs w:val="21"/>
        </w:rPr>
        <w:t>いない場合（申告を</w:t>
      </w:r>
      <w:r w:rsidR="00B37BC2" w:rsidRPr="00C251F5">
        <w:rPr>
          <w:rFonts w:hint="eastAsia"/>
          <w:szCs w:val="21"/>
        </w:rPr>
        <w:t>行っている</w:t>
      </w:r>
      <w:r w:rsidR="000E0A1A" w:rsidRPr="00C251F5">
        <w:rPr>
          <w:rFonts w:hint="eastAsia"/>
          <w:szCs w:val="21"/>
        </w:rPr>
        <w:t>場合は３へ）</w:t>
      </w:r>
    </w:p>
    <w:p w14:paraId="2B3B4C2E" w14:textId="77777777" w:rsidR="000E0A1A" w:rsidRPr="00C251F5" w:rsidRDefault="00D767E9" w:rsidP="008B3C8F">
      <w:pPr>
        <w:ind w:leftChars="99" w:left="227" w:firstLine="230"/>
        <w:rPr>
          <w:rFonts w:hint="eastAsia"/>
        </w:rPr>
      </w:pPr>
      <w:r w:rsidRPr="00C251F5">
        <w:rPr>
          <w:rFonts w:ascii="ＭＳ 明朝" w:hAnsi="Times New Roman" w:cs="ＭＳ 明朝" w:hint="eastAsia"/>
          <w:kern w:val="0"/>
          <w:szCs w:val="21"/>
        </w:rPr>
        <w:t>交付要綱の様式に定める「令和</w:t>
      </w:r>
      <w:r w:rsidR="00801DFB">
        <w:rPr>
          <w:rFonts w:ascii="ＭＳ 明朝" w:hAnsi="Times New Roman" w:cs="ＭＳ 明朝" w:hint="eastAsia"/>
          <w:kern w:val="0"/>
          <w:szCs w:val="21"/>
        </w:rPr>
        <w:t>４</w:t>
      </w:r>
      <w:r w:rsidR="00446EB0" w:rsidRPr="00C251F5">
        <w:rPr>
          <w:rFonts w:ascii="ＭＳ 明朝" w:hAnsi="Times New Roman" w:cs="ＭＳ 明朝" w:hint="eastAsia"/>
          <w:kern w:val="0"/>
          <w:szCs w:val="21"/>
        </w:rPr>
        <w:t>（20</w:t>
      </w:r>
      <w:r w:rsidR="00801DFB">
        <w:rPr>
          <w:rFonts w:ascii="ＭＳ 明朝" w:hAnsi="Times New Roman" w:cs="ＭＳ 明朝" w:hint="eastAsia"/>
          <w:kern w:val="0"/>
          <w:szCs w:val="21"/>
        </w:rPr>
        <w:t>22</w:t>
      </w:r>
      <w:r w:rsidR="00446EB0" w:rsidRPr="00C251F5">
        <w:rPr>
          <w:rFonts w:ascii="ＭＳ 明朝" w:hAnsi="Times New Roman" w:cs="ＭＳ 明朝" w:hint="eastAsia"/>
          <w:kern w:val="0"/>
          <w:szCs w:val="21"/>
        </w:rPr>
        <w:t>）</w:t>
      </w:r>
      <w:r w:rsidR="001903CC" w:rsidRPr="00C251F5">
        <w:rPr>
          <w:rFonts w:ascii="ＭＳ 明朝" w:hAnsi="Times New Roman" w:cs="ＭＳ 明朝" w:hint="eastAsia"/>
          <w:kern w:val="0"/>
          <w:szCs w:val="21"/>
        </w:rPr>
        <w:t>年度消費税及び地方消費税に係る</w:t>
      </w:r>
      <w:bookmarkStart w:id="0" w:name="OLE_LINK1"/>
      <w:r w:rsidR="001903CC" w:rsidRPr="00C251F5">
        <w:rPr>
          <w:rFonts w:ascii="ＭＳ 明朝" w:hAnsi="Times New Roman" w:cs="ＭＳ 明朝" w:hint="eastAsia"/>
          <w:kern w:val="0"/>
          <w:szCs w:val="21"/>
        </w:rPr>
        <w:t>仕入控除税額報告書</w:t>
      </w:r>
      <w:bookmarkEnd w:id="0"/>
      <w:r w:rsidR="001903CC" w:rsidRPr="00C251F5">
        <w:rPr>
          <w:rFonts w:ascii="ＭＳ 明朝" w:hAnsi="Times New Roman" w:cs="ＭＳ 明朝" w:hint="eastAsia"/>
          <w:kern w:val="0"/>
          <w:szCs w:val="21"/>
        </w:rPr>
        <w:t>」及び別紙</w:t>
      </w:r>
      <w:r w:rsidR="00DA4E92" w:rsidRPr="00C251F5">
        <w:rPr>
          <w:rFonts w:ascii="ＭＳ 明朝" w:hAnsi="Times New Roman" w:cs="ＭＳ 明朝" w:hint="eastAsia"/>
          <w:kern w:val="0"/>
          <w:szCs w:val="21"/>
        </w:rPr>
        <w:t>個別表</w:t>
      </w:r>
      <w:r w:rsidR="000E0A1A" w:rsidRPr="00C251F5">
        <w:rPr>
          <w:rFonts w:hint="eastAsia"/>
          <w:szCs w:val="21"/>
        </w:rPr>
        <w:t>を</w:t>
      </w:r>
      <w:r w:rsidR="000E0A1A" w:rsidRPr="00C251F5">
        <w:rPr>
          <w:rFonts w:hint="eastAsia"/>
        </w:rPr>
        <w:t>作成</w:t>
      </w:r>
      <w:r w:rsidR="0030048E" w:rsidRPr="00C251F5">
        <w:rPr>
          <w:rFonts w:hint="eastAsia"/>
        </w:rPr>
        <w:t>し</w:t>
      </w:r>
      <w:r w:rsidR="008B3C8F" w:rsidRPr="00C251F5">
        <w:rPr>
          <w:rFonts w:hint="eastAsia"/>
        </w:rPr>
        <w:t>、決算書写しと次のいずれかの資料を添付し</w:t>
      </w:r>
      <w:r w:rsidR="0030048E" w:rsidRPr="00C251F5">
        <w:rPr>
          <w:rFonts w:hint="eastAsia"/>
        </w:rPr>
        <w:t>てください</w:t>
      </w:r>
      <w:r w:rsidR="000E0A1A" w:rsidRPr="00C251F5">
        <w:rPr>
          <w:rFonts w:hint="eastAsia"/>
        </w:rPr>
        <w:t>。</w:t>
      </w:r>
    </w:p>
    <w:p w14:paraId="1CE64832" w14:textId="77777777" w:rsidR="000E0A1A" w:rsidRPr="00C251F5" w:rsidRDefault="000E0A1A" w:rsidP="00B37BC2">
      <w:pPr>
        <w:ind w:leftChars="100" w:left="229" w:firstLineChars="100" w:firstLine="229"/>
        <w:rPr>
          <w:rFonts w:hint="eastAsia"/>
        </w:rPr>
      </w:pPr>
      <w:r w:rsidRPr="00C251F5">
        <w:rPr>
          <w:rFonts w:hint="eastAsia"/>
        </w:rPr>
        <w:t>・消費税</w:t>
      </w:r>
      <w:r w:rsidR="00B37BC2" w:rsidRPr="00C251F5">
        <w:rPr>
          <w:rFonts w:hint="eastAsia"/>
        </w:rPr>
        <w:t>課税事業者選択届出書写し</w:t>
      </w:r>
    </w:p>
    <w:p w14:paraId="496C6494" w14:textId="77777777" w:rsidR="000E0A1A" w:rsidRPr="00C251F5" w:rsidRDefault="000E0A1A" w:rsidP="00B37BC2">
      <w:pPr>
        <w:ind w:leftChars="100" w:left="229" w:firstLineChars="100" w:firstLine="229"/>
        <w:rPr>
          <w:rFonts w:hint="eastAsia"/>
        </w:rPr>
      </w:pPr>
      <w:r w:rsidRPr="00C251F5">
        <w:rPr>
          <w:rFonts w:hint="eastAsia"/>
        </w:rPr>
        <w:t>・</w:t>
      </w:r>
      <w:r w:rsidR="00B37BC2" w:rsidRPr="00C251F5">
        <w:rPr>
          <w:rFonts w:hint="eastAsia"/>
        </w:rPr>
        <w:t>消費税課税事業者選択不適用届出書写し</w:t>
      </w:r>
    </w:p>
    <w:p w14:paraId="5E5B675E" w14:textId="77777777" w:rsidR="00B37BC2" w:rsidRPr="00C251F5" w:rsidRDefault="00B37BC2" w:rsidP="000E0A1A">
      <w:pPr>
        <w:ind w:left="229" w:hangingChars="100" w:hanging="229"/>
        <w:rPr>
          <w:rFonts w:hint="eastAsia"/>
        </w:rPr>
      </w:pPr>
    </w:p>
    <w:p w14:paraId="739966AC" w14:textId="77777777" w:rsidR="000E0A1A" w:rsidRPr="00C251F5" w:rsidRDefault="00B37BC2" w:rsidP="000E0A1A">
      <w:pPr>
        <w:ind w:left="229" w:hangingChars="100" w:hanging="229"/>
        <w:rPr>
          <w:rFonts w:hint="eastAsia"/>
        </w:rPr>
      </w:pPr>
      <w:r w:rsidRPr="00C251F5">
        <w:rPr>
          <w:rFonts w:hint="eastAsia"/>
        </w:rPr>
        <w:t>３　消費税等の確定申告を行っている場合</w:t>
      </w:r>
    </w:p>
    <w:p w14:paraId="5F04D968" w14:textId="77777777" w:rsidR="00B37BC2" w:rsidRPr="00C251F5" w:rsidRDefault="00B37BC2" w:rsidP="0030048E">
      <w:pPr>
        <w:ind w:leftChars="100" w:left="229" w:firstLineChars="100" w:firstLine="229"/>
        <w:rPr>
          <w:rFonts w:hint="eastAsia"/>
        </w:rPr>
      </w:pPr>
      <w:r w:rsidRPr="00C251F5">
        <w:rPr>
          <w:rFonts w:hint="eastAsia"/>
        </w:rPr>
        <w:t>消費税等の確定申告書から次のいずれ</w:t>
      </w:r>
      <w:r w:rsidR="0030048E" w:rsidRPr="00C251F5">
        <w:rPr>
          <w:rFonts w:hint="eastAsia"/>
        </w:rPr>
        <w:t>の場合</w:t>
      </w:r>
      <w:r w:rsidR="002E2C14" w:rsidRPr="00C251F5">
        <w:rPr>
          <w:rFonts w:hint="eastAsia"/>
        </w:rPr>
        <w:t>に該当するか</w:t>
      </w:r>
      <w:r w:rsidRPr="00C251F5">
        <w:rPr>
          <w:rFonts w:hint="eastAsia"/>
        </w:rPr>
        <w:t>を判断し、</w:t>
      </w:r>
      <w:r w:rsidR="0030048E" w:rsidRPr="00C251F5">
        <w:rPr>
          <w:rFonts w:hint="eastAsia"/>
        </w:rPr>
        <w:t>報告書を作成してください。</w:t>
      </w:r>
    </w:p>
    <w:p w14:paraId="58154D9C" w14:textId="77777777" w:rsidR="00B37BC2" w:rsidRPr="00C251F5" w:rsidRDefault="00B37BC2" w:rsidP="000E0A1A">
      <w:pPr>
        <w:ind w:left="229" w:hangingChars="100" w:hanging="229"/>
        <w:rPr>
          <w:rFonts w:hint="eastAsia"/>
        </w:rPr>
      </w:pPr>
      <w:r w:rsidRPr="00C251F5">
        <w:rPr>
          <w:rFonts w:hint="eastAsia"/>
        </w:rPr>
        <w:t>（１）簡易課税制度を選択している場合</w:t>
      </w:r>
    </w:p>
    <w:p w14:paraId="444F49EA" w14:textId="77777777" w:rsidR="008B3C8F" w:rsidRPr="00C251F5" w:rsidRDefault="00D767E9" w:rsidP="00DF4F1C">
      <w:pPr>
        <w:ind w:leftChars="200" w:left="459" w:firstLine="230"/>
        <w:rPr>
          <w:rFonts w:hint="eastAsia"/>
        </w:rPr>
      </w:pPr>
      <w:r w:rsidRPr="00C251F5">
        <w:rPr>
          <w:rFonts w:ascii="ＭＳ 明朝" w:hAnsi="Times New Roman" w:cs="ＭＳ 明朝" w:hint="eastAsia"/>
          <w:kern w:val="0"/>
          <w:szCs w:val="21"/>
        </w:rPr>
        <w:t>交付要綱の様式に定める「令和</w:t>
      </w:r>
      <w:r w:rsidR="00801DFB">
        <w:rPr>
          <w:rFonts w:ascii="ＭＳ 明朝" w:hAnsi="Times New Roman" w:cs="ＭＳ 明朝" w:hint="eastAsia"/>
          <w:kern w:val="0"/>
          <w:szCs w:val="21"/>
        </w:rPr>
        <w:t>４</w:t>
      </w:r>
      <w:r w:rsidR="00446EB0" w:rsidRPr="00C251F5">
        <w:rPr>
          <w:rFonts w:ascii="ＭＳ 明朝" w:hAnsi="Times New Roman" w:cs="ＭＳ 明朝" w:hint="eastAsia"/>
          <w:kern w:val="0"/>
          <w:szCs w:val="21"/>
        </w:rPr>
        <w:t>（20</w:t>
      </w:r>
      <w:r w:rsidR="00801DFB">
        <w:rPr>
          <w:rFonts w:ascii="ＭＳ 明朝" w:hAnsi="Times New Roman" w:cs="ＭＳ 明朝" w:hint="eastAsia"/>
          <w:kern w:val="0"/>
          <w:szCs w:val="21"/>
        </w:rPr>
        <w:t>22</w:t>
      </w:r>
      <w:r w:rsidR="00446EB0" w:rsidRPr="00C251F5">
        <w:rPr>
          <w:rFonts w:ascii="ＭＳ 明朝" w:hAnsi="Times New Roman" w:cs="ＭＳ 明朝" w:hint="eastAsia"/>
          <w:kern w:val="0"/>
          <w:szCs w:val="21"/>
        </w:rPr>
        <w:t>）</w:t>
      </w:r>
      <w:r w:rsidR="001903CC" w:rsidRPr="00C251F5">
        <w:rPr>
          <w:rFonts w:ascii="ＭＳ 明朝" w:hAnsi="Times New Roman" w:cs="ＭＳ 明朝" w:hint="eastAsia"/>
          <w:kern w:val="0"/>
          <w:szCs w:val="21"/>
        </w:rPr>
        <w:t>年度消費税及び地方消費税に係る仕入控除税額報告書」及び別紙</w:t>
      </w:r>
      <w:r w:rsidR="00DA4E92" w:rsidRPr="00C251F5">
        <w:rPr>
          <w:rFonts w:ascii="ＭＳ 明朝" w:hAnsi="Times New Roman" w:cs="ＭＳ 明朝" w:hint="eastAsia"/>
          <w:kern w:val="0"/>
          <w:szCs w:val="21"/>
        </w:rPr>
        <w:t>個別表</w:t>
      </w:r>
      <w:r w:rsidR="008B3C8F" w:rsidRPr="00C251F5">
        <w:rPr>
          <w:rFonts w:hint="eastAsia"/>
        </w:rPr>
        <w:t>を作成し、確定申告書（税務署受付印のある表紙及び</w:t>
      </w:r>
      <w:r w:rsidR="00AF2BC6" w:rsidRPr="00C251F5">
        <w:rPr>
          <w:rFonts w:hint="eastAsia"/>
        </w:rPr>
        <w:t>付表５「控除対象仕入税額</w:t>
      </w:r>
      <w:r w:rsidR="00DF4F1C" w:rsidRPr="00C251F5">
        <w:rPr>
          <w:rFonts w:hint="eastAsia"/>
        </w:rPr>
        <w:t>の計算表」）</w:t>
      </w:r>
      <w:r w:rsidR="008B3C8F" w:rsidRPr="00C251F5">
        <w:rPr>
          <w:rFonts w:hint="eastAsia"/>
        </w:rPr>
        <w:t>写しを添付し</w:t>
      </w:r>
      <w:r w:rsidR="001903CC" w:rsidRPr="00C251F5">
        <w:rPr>
          <w:rFonts w:hint="eastAsia"/>
        </w:rPr>
        <w:t>てください。</w:t>
      </w:r>
    </w:p>
    <w:p w14:paraId="30D37398" w14:textId="77777777" w:rsidR="0030048E" w:rsidRPr="00C251F5" w:rsidRDefault="0030048E" w:rsidP="000E0A1A">
      <w:pPr>
        <w:ind w:left="229" w:hangingChars="100" w:hanging="229"/>
        <w:rPr>
          <w:rFonts w:hint="eastAsia"/>
        </w:rPr>
      </w:pPr>
      <w:r w:rsidRPr="00C251F5">
        <w:rPr>
          <w:rFonts w:hint="eastAsia"/>
        </w:rPr>
        <w:t>（２）特定収入</w:t>
      </w:r>
      <w:r w:rsidR="008066CA" w:rsidRPr="00C251F5">
        <w:rPr>
          <w:rFonts w:hint="eastAsia"/>
        </w:rPr>
        <w:t>割合が５％を超えている場合</w:t>
      </w:r>
    </w:p>
    <w:p w14:paraId="3B06630A" w14:textId="77777777" w:rsidR="008066CA" w:rsidRPr="00C251F5" w:rsidRDefault="00D767E9" w:rsidP="00DF4F1C">
      <w:pPr>
        <w:ind w:leftChars="200" w:left="459" w:firstLine="230"/>
        <w:rPr>
          <w:rFonts w:hint="eastAsia"/>
        </w:rPr>
      </w:pPr>
      <w:r w:rsidRPr="00C251F5">
        <w:rPr>
          <w:rFonts w:ascii="ＭＳ 明朝" w:hAnsi="Times New Roman" w:cs="ＭＳ 明朝" w:hint="eastAsia"/>
          <w:kern w:val="0"/>
          <w:szCs w:val="21"/>
        </w:rPr>
        <w:t>交付要綱の様式に定める「令和</w:t>
      </w:r>
      <w:r w:rsidR="00801DFB">
        <w:rPr>
          <w:rFonts w:ascii="ＭＳ 明朝" w:hAnsi="Times New Roman" w:cs="ＭＳ 明朝" w:hint="eastAsia"/>
          <w:kern w:val="0"/>
          <w:szCs w:val="21"/>
        </w:rPr>
        <w:t>４</w:t>
      </w:r>
      <w:r w:rsidR="00446EB0" w:rsidRPr="00C251F5">
        <w:rPr>
          <w:rFonts w:ascii="ＭＳ 明朝" w:hAnsi="Times New Roman" w:cs="ＭＳ 明朝" w:hint="eastAsia"/>
          <w:kern w:val="0"/>
          <w:szCs w:val="21"/>
        </w:rPr>
        <w:t>（20</w:t>
      </w:r>
      <w:r w:rsidR="00801DFB">
        <w:rPr>
          <w:rFonts w:ascii="ＭＳ 明朝" w:hAnsi="Times New Roman" w:cs="ＭＳ 明朝" w:hint="eastAsia"/>
          <w:kern w:val="0"/>
          <w:szCs w:val="21"/>
        </w:rPr>
        <w:t>22</w:t>
      </w:r>
      <w:r w:rsidR="00446EB0" w:rsidRPr="00C251F5">
        <w:rPr>
          <w:rFonts w:ascii="ＭＳ 明朝" w:hAnsi="Times New Roman" w:cs="ＭＳ 明朝" w:hint="eastAsia"/>
          <w:kern w:val="0"/>
          <w:szCs w:val="21"/>
        </w:rPr>
        <w:t>）</w:t>
      </w:r>
      <w:r w:rsidR="001903CC" w:rsidRPr="00C251F5">
        <w:rPr>
          <w:rFonts w:ascii="ＭＳ 明朝" w:hAnsi="Times New Roman" w:cs="ＭＳ 明朝" w:hint="eastAsia"/>
          <w:kern w:val="0"/>
          <w:szCs w:val="21"/>
        </w:rPr>
        <w:t>年度消費税及び地方消費税に係る仕入控除税額報告書」及び別紙</w:t>
      </w:r>
      <w:r w:rsidR="00DA4E92" w:rsidRPr="00C251F5">
        <w:rPr>
          <w:rFonts w:ascii="ＭＳ 明朝" w:hAnsi="Times New Roman" w:cs="ＭＳ 明朝" w:hint="eastAsia"/>
          <w:kern w:val="0"/>
          <w:szCs w:val="21"/>
        </w:rPr>
        <w:t>個別表</w:t>
      </w:r>
      <w:r w:rsidR="008B3C8F" w:rsidRPr="00C251F5">
        <w:rPr>
          <w:rFonts w:hint="eastAsia"/>
        </w:rPr>
        <w:t>を作成し、</w:t>
      </w:r>
      <w:r w:rsidR="00DF4F1C" w:rsidRPr="00C251F5">
        <w:rPr>
          <w:rFonts w:hint="eastAsia"/>
        </w:rPr>
        <w:t>確定申告書（税務署受付印のある表紙、付表２「課税売上割合・控除対象仕入税額等の計算表」及び「特定収入割合計算書」）写し</w:t>
      </w:r>
      <w:r w:rsidR="008B3C8F" w:rsidRPr="00C251F5">
        <w:rPr>
          <w:rFonts w:hint="eastAsia"/>
        </w:rPr>
        <w:t>を添付してください。</w:t>
      </w:r>
    </w:p>
    <w:p w14:paraId="7F1241C8" w14:textId="77777777" w:rsidR="00B37BC2" w:rsidRPr="00C251F5" w:rsidRDefault="008066CA" w:rsidP="000E0A1A">
      <w:pPr>
        <w:ind w:left="229" w:hangingChars="100" w:hanging="229"/>
        <w:rPr>
          <w:rFonts w:hint="eastAsia"/>
        </w:rPr>
      </w:pPr>
      <w:r w:rsidRPr="00C251F5">
        <w:rPr>
          <w:rFonts w:hint="eastAsia"/>
        </w:rPr>
        <w:t>（３</w:t>
      </w:r>
      <w:r w:rsidR="00B37BC2" w:rsidRPr="00C251F5">
        <w:rPr>
          <w:rFonts w:hint="eastAsia"/>
        </w:rPr>
        <w:t>）課税売上高が９５％以上の場合</w:t>
      </w:r>
    </w:p>
    <w:p w14:paraId="7A729CF9" w14:textId="77777777" w:rsidR="0030048E" w:rsidRPr="00C251F5" w:rsidRDefault="00D767E9" w:rsidP="00DF4F1C">
      <w:pPr>
        <w:ind w:leftChars="200" w:left="459" w:firstLineChars="100" w:firstLine="229"/>
        <w:rPr>
          <w:rFonts w:hint="eastAsia"/>
        </w:rPr>
      </w:pPr>
      <w:r w:rsidRPr="00C251F5">
        <w:rPr>
          <w:rFonts w:ascii="ＭＳ 明朝" w:hAnsi="Times New Roman" w:cs="ＭＳ 明朝" w:hint="eastAsia"/>
          <w:kern w:val="0"/>
          <w:szCs w:val="21"/>
        </w:rPr>
        <w:t>交付要綱の様式に定める「令和</w:t>
      </w:r>
      <w:r w:rsidR="00801DFB">
        <w:rPr>
          <w:rFonts w:ascii="ＭＳ 明朝" w:hAnsi="Times New Roman" w:cs="ＭＳ 明朝" w:hint="eastAsia"/>
          <w:kern w:val="0"/>
          <w:szCs w:val="21"/>
        </w:rPr>
        <w:t>４</w:t>
      </w:r>
      <w:r w:rsidR="00446EB0" w:rsidRPr="00C251F5">
        <w:rPr>
          <w:rFonts w:ascii="ＭＳ 明朝" w:hAnsi="Times New Roman" w:cs="ＭＳ 明朝" w:hint="eastAsia"/>
          <w:kern w:val="0"/>
          <w:szCs w:val="21"/>
        </w:rPr>
        <w:t>（20</w:t>
      </w:r>
      <w:r w:rsidR="00801DFB">
        <w:rPr>
          <w:rFonts w:ascii="ＭＳ 明朝" w:hAnsi="Times New Roman" w:cs="ＭＳ 明朝" w:hint="eastAsia"/>
          <w:kern w:val="0"/>
          <w:szCs w:val="21"/>
        </w:rPr>
        <w:t>22</w:t>
      </w:r>
      <w:r w:rsidR="00446EB0" w:rsidRPr="00C251F5">
        <w:rPr>
          <w:rFonts w:ascii="ＭＳ 明朝" w:hAnsi="Times New Roman" w:cs="ＭＳ 明朝" w:hint="eastAsia"/>
          <w:kern w:val="0"/>
          <w:szCs w:val="21"/>
        </w:rPr>
        <w:t>）</w:t>
      </w:r>
      <w:r w:rsidR="001903CC" w:rsidRPr="00C251F5">
        <w:rPr>
          <w:rFonts w:ascii="ＭＳ 明朝" w:hAnsi="Times New Roman" w:cs="ＭＳ 明朝" w:hint="eastAsia"/>
          <w:kern w:val="0"/>
          <w:szCs w:val="21"/>
        </w:rPr>
        <w:t>年度消費税及び地方消費税に係る仕入控除税額報告書」及び別紙</w:t>
      </w:r>
      <w:r w:rsidR="00DA4E92" w:rsidRPr="00C251F5">
        <w:rPr>
          <w:rFonts w:ascii="ＭＳ 明朝" w:hAnsi="Times New Roman" w:cs="ＭＳ 明朝" w:hint="eastAsia"/>
          <w:kern w:val="0"/>
          <w:szCs w:val="21"/>
        </w:rPr>
        <w:t>個別表</w:t>
      </w:r>
      <w:r w:rsidR="00DF4F1C" w:rsidRPr="00C251F5">
        <w:rPr>
          <w:rFonts w:hint="eastAsia"/>
        </w:rPr>
        <w:t>を作成し、確定申告書（税務署受付印のある表紙及び付表２「課税売上割合・控除対象仕入税額等の計算表」）写しを添付してください。</w:t>
      </w:r>
    </w:p>
    <w:p w14:paraId="19FCFE76" w14:textId="77777777" w:rsidR="00DF4F1C" w:rsidRPr="00C251F5" w:rsidRDefault="00DF4F1C" w:rsidP="00DF4F1C">
      <w:pPr>
        <w:ind w:leftChars="200" w:left="459" w:firstLineChars="100" w:firstLine="229"/>
        <w:rPr>
          <w:rFonts w:hint="eastAsia"/>
        </w:rPr>
      </w:pPr>
      <w:r w:rsidRPr="00C251F5">
        <w:rPr>
          <w:rFonts w:hint="eastAsia"/>
        </w:rPr>
        <w:t>なお、補助金に係る仕入控除税額の計算式は次のとおり。</w:t>
      </w:r>
    </w:p>
    <w:p w14:paraId="19BAAE0A" w14:textId="77777777" w:rsidR="00DF4F1C" w:rsidRPr="00C251F5" w:rsidRDefault="00DF4F1C" w:rsidP="00DF4F1C">
      <w:pPr>
        <w:ind w:firstLineChars="400" w:firstLine="917"/>
        <w:rPr>
          <w:rFonts w:hint="eastAsia"/>
        </w:rPr>
      </w:pPr>
      <w:r w:rsidRPr="00C251F5">
        <w:rPr>
          <w:rFonts w:hint="eastAsia"/>
        </w:rPr>
        <w:t xml:space="preserve">補助金額　×　</w:t>
      </w:r>
      <w:r w:rsidR="00D767E9" w:rsidRPr="00C251F5">
        <w:rPr>
          <w:rFonts w:hint="eastAsia"/>
        </w:rPr>
        <w:t>１０　／　１１０</w:t>
      </w:r>
      <w:r w:rsidRPr="00C251F5">
        <w:rPr>
          <w:rFonts w:hint="eastAsia"/>
        </w:rPr>
        <w:t xml:space="preserve">　＝　返納相当額（円未満切捨て）</w:t>
      </w:r>
    </w:p>
    <w:p w14:paraId="29B37FD0" w14:textId="77777777" w:rsidR="00B37BC2" w:rsidRPr="00C251F5" w:rsidRDefault="008066CA" w:rsidP="000E0A1A">
      <w:pPr>
        <w:ind w:left="229" w:hangingChars="100" w:hanging="229"/>
        <w:rPr>
          <w:rFonts w:hint="eastAsia"/>
        </w:rPr>
      </w:pPr>
      <w:r w:rsidRPr="00C251F5">
        <w:rPr>
          <w:rFonts w:hint="eastAsia"/>
        </w:rPr>
        <w:t>（４</w:t>
      </w:r>
      <w:r w:rsidR="00B37BC2" w:rsidRPr="00C251F5">
        <w:rPr>
          <w:rFonts w:hint="eastAsia"/>
        </w:rPr>
        <w:t>）課税売上高が９５％未満の場合</w:t>
      </w:r>
    </w:p>
    <w:p w14:paraId="663B21A8" w14:textId="77777777" w:rsidR="00DF4F1C" w:rsidRPr="00C251F5" w:rsidRDefault="00D767E9" w:rsidP="00DF4F1C">
      <w:pPr>
        <w:ind w:leftChars="200" w:left="459" w:firstLineChars="100" w:firstLine="229"/>
        <w:rPr>
          <w:rFonts w:hint="eastAsia"/>
        </w:rPr>
      </w:pPr>
      <w:r w:rsidRPr="00C251F5">
        <w:rPr>
          <w:rFonts w:ascii="ＭＳ 明朝" w:hAnsi="Times New Roman" w:cs="ＭＳ 明朝" w:hint="eastAsia"/>
          <w:kern w:val="0"/>
          <w:szCs w:val="21"/>
        </w:rPr>
        <w:t>各交付要綱の様式に定める「令和</w:t>
      </w:r>
      <w:r w:rsidR="00801DFB">
        <w:rPr>
          <w:rFonts w:ascii="ＭＳ 明朝" w:hAnsi="Times New Roman" w:cs="ＭＳ 明朝" w:hint="eastAsia"/>
          <w:kern w:val="0"/>
          <w:szCs w:val="21"/>
        </w:rPr>
        <w:t>４</w:t>
      </w:r>
      <w:r w:rsidR="00446EB0" w:rsidRPr="00C251F5">
        <w:rPr>
          <w:rFonts w:ascii="ＭＳ 明朝" w:hAnsi="Times New Roman" w:cs="ＭＳ 明朝" w:hint="eastAsia"/>
          <w:kern w:val="0"/>
          <w:szCs w:val="21"/>
        </w:rPr>
        <w:t>（20</w:t>
      </w:r>
      <w:r w:rsidR="00801DFB">
        <w:rPr>
          <w:rFonts w:ascii="ＭＳ 明朝" w:hAnsi="Times New Roman" w:cs="ＭＳ 明朝" w:hint="eastAsia"/>
          <w:kern w:val="0"/>
          <w:szCs w:val="21"/>
        </w:rPr>
        <w:t>22</w:t>
      </w:r>
      <w:r w:rsidR="00446EB0" w:rsidRPr="00C251F5">
        <w:rPr>
          <w:rFonts w:ascii="ＭＳ 明朝" w:hAnsi="Times New Roman" w:cs="ＭＳ 明朝" w:hint="eastAsia"/>
          <w:kern w:val="0"/>
          <w:szCs w:val="21"/>
        </w:rPr>
        <w:t>）</w:t>
      </w:r>
      <w:r w:rsidR="001903CC" w:rsidRPr="00C251F5">
        <w:rPr>
          <w:rFonts w:ascii="ＭＳ 明朝" w:hAnsi="Times New Roman" w:cs="ＭＳ 明朝" w:hint="eastAsia"/>
          <w:kern w:val="0"/>
          <w:szCs w:val="21"/>
        </w:rPr>
        <w:t>年度消費税及び地方消費税に係る仕入控除税額報告書」及び別紙</w:t>
      </w:r>
      <w:r w:rsidR="00DA4E92" w:rsidRPr="00C251F5">
        <w:rPr>
          <w:rFonts w:ascii="ＭＳ 明朝" w:hAnsi="Times New Roman" w:cs="ＭＳ 明朝" w:hint="eastAsia"/>
          <w:kern w:val="0"/>
          <w:szCs w:val="21"/>
        </w:rPr>
        <w:t>個別表</w:t>
      </w:r>
      <w:r w:rsidR="00DF4F1C" w:rsidRPr="00C251F5">
        <w:rPr>
          <w:rFonts w:hint="eastAsia"/>
        </w:rPr>
        <w:t>を作成し、確定申告書（税務署受付印のある表紙及び付表２「課税売上割合・控除対象仕入税額等の計算表」）写しを添付してください。</w:t>
      </w:r>
    </w:p>
    <w:p w14:paraId="058714BC" w14:textId="77777777" w:rsidR="008066CA" w:rsidRPr="00C251F5" w:rsidRDefault="00DF4F1C" w:rsidP="00DF4F1C">
      <w:pPr>
        <w:ind w:leftChars="200" w:left="459" w:firstLineChars="100" w:firstLine="229"/>
        <w:rPr>
          <w:rFonts w:hint="eastAsia"/>
        </w:rPr>
      </w:pPr>
      <w:r w:rsidRPr="00C251F5">
        <w:rPr>
          <w:rFonts w:hint="eastAsia"/>
        </w:rPr>
        <w:t>なお、補助金に係る仕入控除税額の計算式は次のとおり。</w:t>
      </w:r>
    </w:p>
    <w:p w14:paraId="2A331696" w14:textId="77777777" w:rsidR="008066CA" w:rsidRPr="00C251F5" w:rsidRDefault="008066CA" w:rsidP="008066CA">
      <w:pPr>
        <w:ind w:firstLineChars="200" w:firstLine="459"/>
        <w:rPr>
          <w:rFonts w:hint="eastAsia"/>
        </w:rPr>
      </w:pPr>
      <w:r w:rsidRPr="00C251F5">
        <w:rPr>
          <w:rFonts w:hint="eastAsia"/>
        </w:rPr>
        <w:t>ア　一括比例配分方式により申告している場合</w:t>
      </w:r>
    </w:p>
    <w:p w14:paraId="04F64B5E" w14:textId="77777777" w:rsidR="008066CA" w:rsidRPr="00C251F5" w:rsidRDefault="008066CA" w:rsidP="008066CA">
      <w:pPr>
        <w:ind w:firstLineChars="400" w:firstLine="917"/>
        <w:rPr>
          <w:rFonts w:hint="eastAsia"/>
        </w:rPr>
      </w:pPr>
      <w:r w:rsidRPr="00C251F5">
        <w:rPr>
          <w:rFonts w:hint="eastAsia"/>
        </w:rPr>
        <w:t xml:space="preserve">補助金額　</w:t>
      </w:r>
      <w:r w:rsidR="00DF4F1C" w:rsidRPr="00C251F5">
        <w:rPr>
          <w:rFonts w:hint="eastAsia"/>
        </w:rPr>
        <w:t>×　（ａ）</w:t>
      </w:r>
      <w:r w:rsidR="00D767E9" w:rsidRPr="00C251F5">
        <w:rPr>
          <w:rFonts w:hint="eastAsia"/>
        </w:rPr>
        <w:t>×　１０　／　１１０</w:t>
      </w:r>
      <w:r w:rsidRPr="00C251F5">
        <w:rPr>
          <w:rFonts w:hint="eastAsia"/>
        </w:rPr>
        <w:t xml:space="preserve">　×　課税売上割合　＝　返納相当額</w:t>
      </w:r>
    </w:p>
    <w:p w14:paraId="77B60493" w14:textId="77777777" w:rsidR="008066CA" w:rsidRPr="00C251F5" w:rsidRDefault="008066CA" w:rsidP="00DF4F1C">
      <w:pPr>
        <w:ind w:firstLineChars="2950" w:firstLine="6766"/>
        <w:jc w:val="right"/>
        <w:rPr>
          <w:rFonts w:hint="eastAsia"/>
        </w:rPr>
      </w:pPr>
      <w:r w:rsidRPr="00C251F5">
        <w:rPr>
          <w:rFonts w:hint="eastAsia"/>
        </w:rPr>
        <w:t>（円未満切捨て）</w:t>
      </w:r>
    </w:p>
    <w:p w14:paraId="1CDA7AC8" w14:textId="77777777" w:rsidR="00DF4F1C" w:rsidRPr="00C251F5" w:rsidRDefault="00DF4F1C" w:rsidP="00DF4F1C">
      <w:pPr>
        <w:ind w:firstLineChars="400" w:firstLine="917"/>
        <w:rPr>
          <w:rFonts w:hint="eastAsia"/>
        </w:rPr>
      </w:pPr>
      <w:r w:rsidRPr="00C251F5">
        <w:rPr>
          <w:rFonts w:hint="eastAsia"/>
        </w:rPr>
        <w:t>（ａ）：補助対象経費に含まれる課税仕入と非課税仕入の割合</w:t>
      </w:r>
    </w:p>
    <w:p w14:paraId="04A51C68" w14:textId="77777777" w:rsidR="008066CA" w:rsidRPr="00C251F5" w:rsidRDefault="00B14890" w:rsidP="00B14890">
      <w:pPr>
        <w:ind w:firstLineChars="801" w:firstLine="1837"/>
        <w:rPr>
          <w:rFonts w:hint="eastAsia"/>
        </w:rPr>
      </w:pPr>
      <w:r w:rsidRPr="00C251F5">
        <w:rPr>
          <w:rFonts w:hint="eastAsia"/>
        </w:rPr>
        <w:lastRenderedPageBreak/>
        <w:t xml:space="preserve">課税仕入　÷　（　課税仕入　</w:t>
      </w:r>
      <w:r w:rsidRPr="00C251F5">
        <w:rPr>
          <w:rFonts w:hint="eastAsia"/>
        </w:rPr>
        <w:t>+</w:t>
      </w:r>
      <w:r w:rsidRPr="00C251F5">
        <w:rPr>
          <w:rFonts w:hint="eastAsia"/>
        </w:rPr>
        <w:t xml:space="preserve">　非課税仕入　）</w:t>
      </w:r>
    </w:p>
    <w:p w14:paraId="4D3F7BC6" w14:textId="77777777" w:rsidR="008066CA" w:rsidRPr="00C251F5" w:rsidRDefault="008066CA" w:rsidP="008066CA">
      <w:pPr>
        <w:ind w:firstLineChars="200" w:firstLine="459"/>
        <w:rPr>
          <w:rFonts w:hint="eastAsia"/>
        </w:rPr>
      </w:pPr>
      <w:r w:rsidRPr="00C251F5">
        <w:rPr>
          <w:rFonts w:hint="eastAsia"/>
        </w:rPr>
        <w:t>イ　個別対応方式により申告している場合</w:t>
      </w:r>
    </w:p>
    <w:p w14:paraId="177C4B66" w14:textId="77777777" w:rsidR="008066CA" w:rsidRPr="00C251F5" w:rsidRDefault="008066CA" w:rsidP="008066CA">
      <w:pPr>
        <w:ind w:firstLineChars="400" w:firstLine="917"/>
        <w:rPr>
          <w:rFonts w:hint="eastAsia"/>
        </w:rPr>
      </w:pPr>
      <w:r w:rsidRPr="00C251F5">
        <w:rPr>
          <w:rFonts w:hint="eastAsia"/>
        </w:rPr>
        <w:t>Ａ　＋　Ｂ　＝　返納相当額</w:t>
      </w:r>
    </w:p>
    <w:p w14:paraId="1665542F" w14:textId="77777777" w:rsidR="008066CA" w:rsidRPr="00C251F5" w:rsidRDefault="008066CA" w:rsidP="008066CA">
      <w:pPr>
        <w:ind w:firstLineChars="500" w:firstLine="1147"/>
        <w:rPr>
          <w:rFonts w:hint="eastAsia"/>
        </w:rPr>
      </w:pPr>
      <w:r w:rsidRPr="00C251F5">
        <w:rPr>
          <w:rFonts w:hint="eastAsia"/>
        </w:rPr>
        <w:t>Ａ：課税売上のみに要する補助対象経費に使用された補助金…ａ</w:t>
      </w:r>
    </w:p>
    <w:p w14:paraId="485B5788" w14:textId="77777777" w:rsidR="008066CA" w:rsidRPr="00C251F5" w:rsidRDefault="00D767E9" w:rsidP="008066CA">
      <w:pPr>
        <w:ind w:firstLineChars="700" w:firstLine="1606"/>
        <w:rPr>
          <w:rFonts w:hint="eastAsia"/>
        </w:rPr>
      </w:pPr>
      <w:r w:rsidRPr="00C251F5">
        <w:rPr>
          <w:rFonts w:hint="eastAsia"/>
        </w:rPr>
        <w:t>Ａ　＝　ａ　×　１０　／　１１０</w:t>
      </w:r>
      <w:r w:rsidR="008066CA" w:rsidRPr="00C251F5">
        <w:rPr>
          <w:rFonts w:hint="eastAsia"/>
        </w:rPr>
        <w:t>（円未満切捨て）</w:t>
      </w:r>
    </w:p>
    <w:p w14:paraId="7339C8AE" w14:textId="77777777" w:rsidR="008066CA" w:rsidRPr="00C251F5" w:rsidRDefault="008066CA" w:rsidP="008066CA">
      <w:pPr>
        <w:ind w:firstLineChars="500" w:firstLine="1147"/>
        <w:rPr>
          <w:rFonts w:hint="eastAsia"/>
        </w:rPr>
      </w:pPr>
      <w:r w:rsidRPr="00C251F5">
        <w:rPr>
          <w:rFonts w:hint="eastAsia"/>
        </w:rPr>
        <w:t>Ｂ：</w:t>
      </w:r>
      <w:r w:rsidRPr="00C251F5">
        <w:rPr>
          <w:rFonts w:hint="eastAsia"/>
          <w:spacing w:val="3"/>
          <w:kern w:val="0"/>
          <w:fitText w:val="7786" w:id="-1208836352"/>
        </w:rPr>
        <w:t>課税売上と非課税売上げに共通して要する補助対象経費に使用された補助金…</w:t>
      </w:r>
      <w:r w:rsidRPr="00C251F5">
        <w:rPr>
          <w:rFonts w:hint="eastAsia"/>
          <w:spacing w:val="8"/>
          <w:kern w:val="0"/>
          <w:fitText w:val="7786" w:id="-1208836352"/>
        </w:rPr>
        <w:t>ｂ</w:t>
      </w:r>
    </w:p>
    <w:p w14:paraId="0AD4B7F8" w14:textId="77777777" w:rsidR="008066CA" w:rsidRPr="00C251F5" w:rsidRDefault="00702913" w:rsidP="008066CA">
      <w:pPr>
        <w:ind w:firstLineChars="700" w:firstLine="1606"/>
        <w:rPr>
          <w:rFonts w:hint="eastAsia"/>
        </w:rPr>
      </w:pPr>
      <w:r w:rsidRPr="00C251F5">
        <w:rPr>
          <w:rFonts w:hint="eastAsia"/>
        </w:rPr>
        <w:t xml:space="preserve">Ｂ　＝　ｂ　×　</w:t>
      </w:r>
      <w:r w:rsidR="00D767E9" w:rsidRPr="00C251F5">
        <w:rPr>
          <w:rFonts w:hint="eastAsia"/>
        </w:rPr>
        <w:t>１０　／　１１０</w:t>
      </w:r>
      <w:r w:rsidR="008066CA" w:rsidRPr="00C251F5">
        <w:rPr>
          <w:rFonts w:hint="eastAsia"/>
        </w:rPr>
        <w:t xml:space="preserve">　×　課税売上割合（円未満切捨て）</w:t>
      </w:r>
    </w:p>
    <w:p w14:paraId="1DA26935" w14:textId="77777777" w:rsidR="008066CA" w:rsidRPr="00C251F5" w:rsidRDefault="008066CA" w:rsidP="001903CC">
      <w:pPr>
        <w:ind w:firstLineChars="200" w:firstLine="459"/>
        <w:rPr>
          <w:rFonts w:hint="eastAsia"/>
        </w:rPr>
      </w:pPr>
      <w:r w:rsidRPr="00C251F5">
        <w:rPr>
          <w:rFonts w:hint="eastAsia"/>
        </w:rPr>
        <w:t xml:space="preserve">※　</w:t>
      </w:r>
      <w:r w:rsidR="00DF4F1C" w:rsidRPr="00C251F5">
        <w:rPr>
          <w:rFonts w:hint="eastAsia"/>
        </w:rPr>
        <w:t>ア、イのいずれとも</w:t>
      </w:r>
      <w:r w:rsidRPr="00C251F5">
        <w:rPr>
          <w:rFonts w:hint="eastAsia"/>
        </w:rPr>
        <w:t>経費の内訳を作成</w:t>
      </w:r>
      <w:r w:rsidR="00B14890" w:rsidRPr="00C251F5">
        <w:rPr>
          <w:rFonts w:hint="eastAsia"/>
        </w:rPr>
        <w:t>してください。</w:t>
      </w:r>
    </w:p>
    <w:p w14:paraId="7AAACDFF" w14:textId="77777777" w:rsidR="00127E34" w:rsidRPr="00C251F5" w:rsidRDefault="00127E34" w:rsidP="000E0CD9">
      <w:pPr>
        <w:rPr>
          <w:rFonts w:hint="eastAsia"/>
        </w:rPr>
      </w:pPr>
    </w:p>
    <w:p w14:paraId="05ADB53D" w14:textId="77777777" w:rsidR="00127E34" w:rsidRPr="00C251F5" w:rsidRDefault="00B14890" w:rsidP="00127E34">
      <w:pPr>
        <w:rPr>
          <w:rFonts w:hint="eastAsia"/>
        </w:rPr>
      </w:pPr>
      <w:r w:rsidRPr="00C251F5">
        <w:rPr>
          <w:rFonts w:hint="eastAsia"/>
        </w:rPr>
        <w:t xml:space="preserve">４　</w:t>
      </w:r>
      <w:r w:rsidR="00127E34" w:rsidRPr="00C251F5">
        <w:rPr>
          <w:rFonts w:hint="eastAsia"/>
        </w:rPr>
        <w:t>留意事項</w:t>
      </w:r>
    </w:p>
    <w:p w14:paraId="740E938A" w14:textId="77777777" w:rsidR="008825A9" w:rsidRPr="00C251F5" w:rsidRDefault="002F4D39" w:rsidP="002F4D39">
      <w:pPr>
        <w:rPr>
          <w:rFonts w:hint="eastAsia"/>
        </w:rPr>
      </w:pPr>
      <w:r w:rsidRPr="00C251F5">
        <w:rPr>
          <w:rFonts w:hint="eastAsia"/>
        </w:rPr>
        <w:t>（１）</w:t>
      </w:r>
      <w:r w:rsidR="001200BE" w:rsidRPr="00C251F5">
        <w:rPr>
          <w:rFonts w:hint="eastAsia"/>
        </w:rPr>
        <w:t>返納相当額の計算における端数処理</w:t>
      </w:r>
      <w:r w:rsidR="00B14890" w:rsidRPr="00C251F5">
        <w:rPr>
          <w:rFonts w:hint="eastAsia"/>
        </w:rPr>
        <w:t>については、次のとおり。</w:t>
      </w:r>
    </w:p>
    <w:p w14:paraId="6E3EFFAE" w14:textId="77777777" w:rsidR="004B74FB" w:rsidRPr="00C251F5" w:rsidRDefault="002F4D39" w:rsidP="002F4D39">
      <w:pPr>
        <w:ind w:firstLineChars="200" w:firstLine="459"/>
        <w:rPr>
          <w:rFonts w:hint="eastAsia"/>
        </w:rPr>
      </w:pPr>
      <w:r w:rsidRPr="00C251F5">
        <w:rPr>
          <w:rFonts w:hint="eastAsia"/>
        </w:rPr>
        <w:t xml:space="preserve">ア　</w:t>
      </w:r>
      <w:r w:rsidR="004B74FB" w:rsidRPr="00C251F5">
        <w:rPr>
          <w:rFonts w:hint="eastAsia"/>
        </w:rPr>
        <w:t>返納相当額については、円未満切捨てとする。</w:t>
      </w:r>
    </w:p>
    <w:p w14:paraId="01E39B71" w14:textId="77777777" w:rsidR="00A93578" w:rsidRPr="00C251F5" w:rsidRDefault="002F4D39" w:rsidP="002F4D39">
      <w:pPr>
        <w:ind w:leftChars="200" w:left="688" w:hangingChars="100" w:hanging="229"/>
        <w:rPr>
          <w:rFonts w:hint="eastAsia"/>
        </w:rPr>
      </w:pPr>
      <w:r w:rsidRPr="00C251F5">
        <w:rPr>
          <w:rFonts w:hint="eastAsia"/>
        </w:rPr>
        <w:t>イ</w:t>
      </w:r>
      <w:r w:rsidR="004B74FB" w:rsidRPr="00C251F5">
        <w:rPr>
          <w:rFonts w:hint="eastAsia"/>
        </w:rPr>
        <w:t xml:space="preserve">　</w:t>
      </w:r>
      <w:r w:rsidR="001200BE" w:rsidRPr="00C251F5">
        <w:rPr>
          <w:rFonts w:hint="eastAsia"/>
          <w:u w:val="wave"/>
        </w:rPr>
        <w:t>課税売上割合は端数処理を行わず計算する。</w:t>
      </w:r>
      <w:r w:rsidR="001200BE" w:rsidRPr="00C251F5">
        <w:rPr>
          <w:rFonts w:hint="eastAsia"/>
        </w:rPr>
        <w:t>ただし、消費税及び地方消費税の申告において、課税売上割合を端数処理した場合には、その割合を用いて計算するものとする。</w:t>
      </w:r>
    </w:p>
    <w:p w14:paraId="13CF00D1" w14:textId="77777777" w:rsidR="002F4D39" w:rsidRPr="00C251F5" w:rsidRDefault="002F4D39" w:rsidP="002F4D39">
      <w:pPr>
        <w:ind w:left="459" w:hangingChars="200" w:hanging="459"/>
        <w:rPr>
          <w:rFonts w:ascii="ＭＳ 明朝" w:hAnsi="Times New Roman" w:cs="ＭＳ 明朝" w:hint="eastAsia"/>
          <w:kern w:val="0"/>
          <w:szCs w:val="21"/>
        </w:rPr>
      </w:pPr>
      <w:r w:rsidRPr="00C251F5">
        <w:rPr>
          <w:rFonts w:hint="eastAsia"/>
        </w:rPr>
        <w:t>（２）</w:t>
      </w:r>
      <w:r w:rsidR="00D767E9" w:rsidRPr="00C251F5">
        <w:rPr>
          <w:rFonts w:ascii="ＭＳ 明朝" w:hAnsi="Times New Roman" w:cs="ＭＳ 明朝" w:hint="eastAsia"/>
          <w:kern w:val="0"/>
          <w:szCs w:val="21"/>
        </w:rPr>
        <w:t>「令和</w:t>
      </w:r>
      <w:r w:rsidR="00801DFB">
        <w:rPr>
          <w:rFonts w:ascii="ＭＳ 明朝" w:hAnsi="Times New Roman" w:cs="ＭＳ 明朝" w:hint="eastAsia"/>
          <w:kern w:val="0"/>
          <w:szCs w:val="21"/>
        </w:rPr>
        <w:t>４</w:t>
      </w:r>
      <w:r w:rsidR="00446EB0" w:rsidRPr="00C251F5">
        <w:rPr>
          <w:rFonts w:ascii="ＭＳ 明朝" w:hAnsi="Times New Roman" w:cs="ＭＳ 明朝" w:hint="eastAsia"/>
          <w:kern w:val="0"/>
          <w:szCs w:val="21"/>
        </w:rPr>
        <w:t>（20</w:t>
      </w:r>
      <w:r w:rsidR="00801DFB">
        <w:rPr>
          <w:rFonts w:ascii="ＭＳ 明朝" w:hAnsi="Times New Roman" w:cs="ＭＳ 明朝" w:hint="eastAsia"/>
          <w:kern w:val="0"/>
          <w:szCs w:val="21"/>
        </w:rPr>
        <w:t>22</w:t>
      </w:r>
      <w:r w:rsidR="00446EB0" w:rsidRPr="00C251F5">
        <w:rPr>
          <w:rFonts w:ascii="ＭＳ 明朝" w:hAnsi="Times New Roman" w:cs="ＭＳ 明朝" w:hint="eastAsia"/>
          <w:kern w:val="0"/>
          <w:szCs w:val="21"/>
        </w:rPr>
        <w:t>）</w:t>
      </w:r>
      <w:r w:rsidRPr="00C251F5">
        <w:rPr>
          <w:rFonts w:ascii="ＭＳ 明朝" w:hAnsi="Times New Roman" w:cs="ＭＳ 明朝" w:hint="eastAsia"/>
          <w:kern w:val="0"/>
          <w:szCs w:val="21"/>
        </w:rPr>
        <w:t>年度消費税及び地方消費税に係る仕入控除税額報告書」</w:t>
      </w:r>
      <w:r w:rsidR="00702913" w:rsidRPr="00C251F5">
        <w:rPr>
          <w:rFonts w:ascii="ＭＳ 明朝" w:hAnsi="Times New Roman" w:cs="ＭＳ 明朝" w:hint="eastAsia"/>
          <w:kern w:val="0"/>
          <w:szCs w:val="21"/>
        </w:rPr>
        <w:t>及び別紙</w:t>
      </w:r>
      <w:r w:rsidR="00DA4E92" w:rsidRPr="00C251F5">
        <w:rPr>
          <w:rFonts w:ascii="ＭＳ 明朝" w:hAnsi="Times New Roman" w:cs="ＭＳ 明朝" w:hint="eastAsia"/>
          <w:kern w:val="0"/>
          <w:szCs w:val="21"/>
        </w:rPr>
        <w:t>個別表</w:t>
      </w:r>
      <w:r w:rsidR="00702913" w:rsidRPr="00C251F5">
        <w:rPr>
          <w:rFonts w:ascii="ＭＳ 明朝" w:hAnsi="Times New Roman" w:cs="ＭＳ 明朝" w:hint="eastAsia"/>
          <w:kern w:val="0"/>
          <w:szCs w:val="21"/>
        </w:rPr>
        <w:t>は、</w:t>
      </w:r>
      <w:r w:rsidRPr="00C251F5">
        <w:rPr>
          <w:rFonts w:ascii="ＭＳ 明朝" w:hAnsi="Times New Roman" w:cs="ＭＳ 明朝" w:hint="eastAsia"/>
          <w:kern w:val="0"/>
          <w:szCs w:val="21"/>
        </w:rPr>
        <w:t>補助事業ごとに作成するものとする。</w:t>
      </w:r>
    </w:p>
    <w:sectPr w:rsidR="002F4D39" w:rsidRPr="00C251F5" w:rsidSect="002E2C14">
      <w:headerReference w:type="default" r:id="rId6"/>
      <w:pgSz w:w="12240" w:h="15840" w:code="1"/>
      <w:pgMar w:top="1418" w:right="1418" w:bottom="1418" w:left="1418" w:header="720" w:footer="720" w:gutter="0"/>
      <w:cols w:space="425"/>
      <w:noEndnote/>
      <w:docGrid w:type="linesAndChars" w:linePitch="302" w:charSpace="3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324C" w14:textId="77777777" w:rsidR="00C76B18" w:rsidRDefault="00C76B18" w:rsidP="005B7B77">
      <w:r>
        <w:separator/>
      </w:r>
    </w:p>
  </w:endnote>
  <w:endnote w:type="continuationSeparator" w:id="0">
    <w:p w14:paraId="389F82DA" w14:textId="77777777" w:rsidR="00C76B18" w:rsidRDefault="00C76B18" w:rsidP="005B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FF57" w14:textId="77777777" w:rsidR="00C76B18" w:rsidRDefault="00C76B18" w:rsidP="005B7B77">
      <w:r>
        <w:separator/>
      </w:r>
    </w:p>
  </w:footnote>
  <w:footnote w:type="continuationSeparator" w:id="0">
    <w:p w14:paraId="7070CCE5" w14:textId="77777777" w:rsidR="00C76B18" w:rsidRDefault="00C76B18" w:rsidP="005B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6AB5" w14:textId="77777777" w:rsidR="001903CC" w:rsidRDefault="001903CC" w:rsidP="008825A9">
    <w:pPr>
      <w:jc w:val="right"/>
      <w:rPr>
        <w:rFonts w:hint="eastAsia"/>
      </w:rPr>
    </w:pPr>
    <w:r>
      <w:rPr>
        <w:rFonts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8BF"/>
    <w:rsid w:val="000108BF"/>
    <w:rsid w:val="0004069B"/>
    <w:rsid w:val="000623DD"/>
    <w:rsid w:val="000A7859"/>
    <w:rsid w:val="000E0A1A"/>
    <w:rsid w:val="000E0CD9"/>
    <w:rsid w:val="001200BE"/>
    <w:rsid w:val="00124653"/>
    <w:rsid w:val="00127E34"/>
    <w:rsid w:val="00144BD8"/>
    <w:rsid w:val="00156B1A"/>
    <w:rsid w:val="001634F4"/>
    <w:rsid w:val="001903CC"/>
    <w:rsid w:val="001B796C"/>
    <w:rsid w:val="001C3835"/>
    <w:rsid w:val="001D68DD"/>
    <w:rsid w:val="00255D1C"/>
    <w:rsid w:val="002629EF"/>
    <w:rsid w:val="0027159D"/>
    <w:rsid w:val="00277E32"/>
    <w:rsid w:val="002E2C14"/>
    <w:rsid w:val="002F4D39"/>
    <w:rsid w:val="0030048E"/>
    <w:rsid w:val="00335D03"/>
    <w:rsid w:val="003C42E0"/>
    <w:rsid w:val="003D102C"/>
    <w:rsid w:val="00446EB0"/>
    <w:rsid w:val="004623FB"/>
    <w:rsid w:val="0047306A"/>
    <w:rsid w:val="004B74FB"/>
    <w:rsid w:val="00501CFE"/>
    <w:rsid w:val="00502DEC"/>
    <w:rsid w:val="005539A1"/>
    <w:rsid w:val="005B7B77"/>
    <w:rsid w:val="0060756C"/>
    <w:rsid w:val="00676BE8"/>
    <w:rsid w:val="00683FA0"/>
    <w:rsid w:val="006D4C4B"/>
    <w:rsid w:val="006F050A"/>
    <w:rsid w:val="006F09E9"/>
    <w:rsid w:val="00702913"/>
    <w:rsid w:val="00754914"/>
    <w:rsid w:val="007C5883"/>
    <w:rsid w:val="00801DFB"/>
    <w:rsid w:val="008066CA"/>
    <w:rsid w:val="0085199F"/>
    <w:rsid w:val="00881E40"/>
    <w:rsid w:val="008825A9"/>
    <w:rsid w:val="008B3C8F"/>
    <w:rsid w:val="008E672A"/>
    <w:rsid w:val="0094193B"/>
    <w:rsid w:val="0097771D"/>
    <w:rsid w:val="009D2E6C"/>
    <w:rsid w:val="00A93578"/>
    <w:rsid w:val="00AF2BC6"/>
    <w:rsid w:val="00B06269"/>
    <w:rsid w:val="00B14890"/>
    <w:rsid w:val="00B37BC2"/>
    <w:rsid w:val="00B90902"/>
    <w:rsid w:val="00BA51FD"/>
    <w:rsid w:val="00BD5A67"/>
    <w:rsid w:val="00BF6BAA"/>
    <w:rsid w:val="00C251F5"/>
    <w:rsid w:val="00C76B18"/>
    <w:rsid w:val="00D34BB5"/>
    <w:rsid w:val="00D767E9"/>
    <w:rsid w:val="00D80B02"/>
    <w:rsid w:val="00DA4E92"/>
    <w:rsid w:val="00DF4F1C"/>
    <w:rsid w:val="00E27CFA"/>
    <w:rsid w:val="00EE1AAC"/>
    <w:rsid w:val="00F907E9"/>
    <w:rsid w:val="00FF6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30DC8EE"/>
  <w15:chartTrackingRefBased/>
  <w15:docId w15:val="{57EB0A69-9D84-4E3D-B9B9-FABBC25F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sid w:val="003D102C"/>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623FB"/>
    <w:pPr>
      <w:tabs>
        <w:tab w:val="center" w:pos="4252"/>
        <w:tab w:val="right" w:pos="8504"/>
      </w:tabs>
      <w:snapToGrid w:val="0"/>
    </w:pPr>
  </w:style>
  <w:style w:type="paragraph" w:styleId="a4">
    <w:name w:val="footer"/>
    <w:basedOn w:val="a"/>
    <w:rsid w:val="004623FB"/>
    <w:pPr>
      <w:tabs>
        <w:tab w:val="center" w:pos="4252"/>
        <w:tab w:val="right" w:pos="8504"/>
      </w:tabs>
      <w:snapToGrid w:val="0"/>
    </w:pPr>
  </w:style>
  <w:style w:type="paragraph" w:styleId="a5">
    <w:name w:val="Balloon Text"/>
    <w:basedOn w:val="a"/>
    <w:semiHidden/>
    <w:rsid w:val="004B74F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報告の対象</vt:lpstr>
      <vt:lpstr>１　報告の対象</vt:lpstr>
    </vt:vector>
  </TitlesOfParts>
  <Company>栃木県</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報告の対象</dc:title>
  <dc:subject/>
  <dc:creator>栃木県</dc:creator>
  <cp:keywords/>
  <dc:description/>
  <cp:lastModifiedBy>徳冨　聖奈</cp:lastModifiedBy>
  <cp:revision>2</cp:revision>
  <cp:lastPrinted>2015-08-10T22:49:00Z</cp:lastPrinted>
  <dcterms:created xsi:type="dcterms:W3CDTF">2023-12-06T07:27:00Z</dcterms:created>
  <dcterms:modified xsi:type="dcterms:W3CDTF">2023-12-06T07:27:00Z</dcterms:modified>
</cp:coreProperties>
</file>